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5A" w:rsidRDefault="008A4E76" w:rsidP="009005BD">
      <w:pPr>
        <w:pStyle w:val="Standaard1"/>
        <w:pBdr>
          <w:top w:val="nil"/>
          <w:left w:val="nil"/>
          <w:bottom w:val="nil"/>
          <w:right w:val="nil"/>
          <w:between w:val="nil"/>
        </w:pBdr>
        <w:spacing w:after="280" w:line="240" w:lineRule="auto"/>
        <w:ind w:left="720"/>
        <w:jc w:val="right"/>
        <w:rPr>
          <w:b/>
          <w:color w:val="000000"/>
          <w:sz w:val="24"/>
          <w:szCs w:val="24"/>
        </w:rPr>
      </w:pPr>
      <w:bookmarkStart w:id="0" w:name="_GoBack"/>
      <w:bookmarkEnd w:id="0"/>
      <w:r>
        <w:rPr>
          <w:color w:val="000000"/>
        </w:rPr>
        <w:t xml:space="preserve">Ontwerp </w:t>
      </w:r>
      <w:r w:rsidRPr="009005BD">
        <w:rPr>
          <w:b/>
          <w:color w:val="000000"/>
          <w:sz w:val="28"/>
          <w:szCs w:val="28"/>
        </w:rPr>
        <w:t xml:space="preserve">STATUTEN </w:t>
      </w:r>
    </w:p>
    <w:p w:rsidR="0066055A" w:rsidRPr="009005BD" w:rsidRDefault="008A4E76">
      <w:pPr>
        <w:pStyle w:val="Standaard1"/>
        <w:pBdr>
          <w:top w:val="nil"/>
          <w:left w:val="nil"/>
          <w:bottom w:val="nil"/>
          <w:right w:val="nil"/>
          <w:between w:val="nil"/>
        </w:pBdr>
        <w:spacing w:before="280" w:after="280" w:line="240" w:lineRule="auto"/>
        <w:rPr>
          <w:b/>
          <w:color w:val="000000"/>
          <w:sz w:val="32"/>
          <w:szCs w:val="32"/>
        </w:rPr>
      </w:pPr>
      <w:r w:rsidRPr="009005BD">
        <w:rPr>
          <w:b/>
          <w:color w:val="000000"/>
          <w:sz w:val="32"/>
          <w:szCs w:val="32"/>
        </w:rPr>
        <w:t>P</w:t>
      </w:r>
      <w:r w:rsidR="009005BD">
        <w:rPr>
          <w:b/>
          <w:color w:val="000000"/>
          <w:sz w:val="32"/>
          <w:szCs w:val="32"/>
        </w:rPr>
        <w:t>rojectvereniging</w:t>
      </w:r>
      <w:r w:rsidRPr="009005BD">
        <w:rPr>
          <w:b/>
          <w:color w:val="000000"/>
          <w:sz w:val="32"/>
          <w:szCs w:val="32"/>
        </w:rPr>
        <w:t xml:space="preserve"> NOORDRAND</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Het </w:t>
      </w:r>
      <w:r w:rsidR="003314F4">
        <w:rPr>
          <w:color w:val="000000"/>
        </w:rPr>
        <w:t>s</w:t>
      </w:r>
      <w:r>
        <w:rPr>
          <w:color w:val="000000"/>
        </w:rPr>
        <w:t xml:space="preserve">amenwerkingsverband van … gemeenten &amp; steden gelegen in de Vlaamse  noordrand, regio noordwest Vlaams-Brabant. (verder “deelnemers”  genoemd) </w:t>
      </w:r>
    </w:p>
    <w:p w:rsidR="0066055A" w:rsidRDefault="0066055A">
      <w:pPr>
        <w:pStyle w:val="Standaard1"/>
        <w:pBdr>
          <w:top w:val="nil"/>
          <w:left w:val="nil"/>
          <w:bottom w:val="nil"/>
          <w:right w:val="nil"/>
          <w:between w:val="nil"/>
        </w:pBdr>
        <w:spacing w:after="0" w:line="240" w:lineRule="auto"/>
        <w:rPr>
          <w:b/>
          <w:color w:val="000000"/>
        </w:rPr>
      </w:pPr>
    </w:p>
    <w:p w:rsidR="0066055A" w:rsidRDefault="008A4E76" w:rsidP="009005BD">
      <w:pPr>
        <w:pStyle w:val="Standaard1"/>
        <w:pBdr>
          <w:top w:val="single" w:sz="4" w:space="1" w:color="auto"/>
          <w:left w:val="single" w:sz="4" w:space="1" w:color="auto"/>
          <w:bottom w:val="single" w:sz="4" w:space="1" w:color="auto"/>
          <w:right w:val="single" w:sz="4" w:space="1" w:color="auto"/>
          <w:between w:val="nil"/>
        </w:pBdr>
        <w:spacing w:after="0" w:line="240" w:lineRule="auto"/>
        <w:rPr>
          <w:color w:val="000000"/>
        </w:rPr>
      </w:pPr>
      <w:r>
        <w:rPr>
          <w:b/>
          <w:color w:val="000000"/>
        </w:rPr>
        <w:t>NAAM, ZETEL, DOEL, DUUR</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 Naam van de projectvereniging</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De projectvereniging draagt als naam </w:t>
      </w:r>
      <w:r>
        <w:rPr>
          <w:b/>
          <w:color w:val="000000"/>
        </w:rPr>
        <w:t>intergemeentelijk samenwerkingsverband (IGS) voor cultuur</w:t>
      </w:r>
      <w:r>
        <w:rPr>
          <w:color w:val="000000"/>
        </w:rPr>
        <w:t xml:space="preserve">  </w:t>
      </w:r>
      <w:r>
        <w:rPr>
          <w:b/>
          <w:color w:val="000000"/>
        </w:rPr>
        <w:t>Noordrand</w:t>
      </w:r>
      <w:r>
        <w:rPr>
          <w:color w:val="000000"/>
        </w:rPr>
        <w:t xml:space="preserve">, afgekort </w:t>
      </w:r>
      <w:r>
        <w:rPr>
          <w:b/>
          <w:color w:val="000000"/>
        </w:rPr>
        <w:t>NOORDRAND</w:t>
      </w:r>
      <w:r w:rsidR="003314F4">
        <w:rPr>
          <w:b/>
          <w:color w:val="000000"/>
        </w:rPr>
        <w:t xml:space="preserve">. </w:t>
      </w:r>
      <w:r>
        <w:rPr>
          <w:b/>
          <w:color w:val="000000"/>
        </w:rPr>
        <w:t xml:space="preserve"> </w:t>
      </w:r>
      <w:r>
        <w:rPr>
          <w:color w:val="000000"/>
        </w:rPr>
        <w:t xml:space="preserve">Zij wordt beheerst door de bepalingen van het decreet Lokaal Bestuur van 22 december 2017 (B.S. 15 februari 2018)  en het decreet Bovenlokale Cultuurwerking van </w:t>
      </w:r>
      <w:r>
        <w:rPr>
          <w:color w:val="2E2E2E"/>
          <w:highlight w:val="white"/>
        </w:rPr>
        <w:t xml:space="preserve">15 juni 2018 (B.S. 26 juli 2018) </w:t>
      </w:r>
      <w:r>
        <w:rPr>
          <w:color w:val="000000"/>
        </w:rPr>
        <w:t>, houdende de bovenlokale cultuurwerking, en door deze statuten.</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2: Zetel van de projectvereniging</w:t>
      </w:r>
    </w:p>
    <w:p w:rsidR="0066055A" w:rsidRDefault="008A4E76">
      <w:pPr>
        <w:pStyle w:val="Standaard1"/>
        <w:pBdr>
          <w:top w:val="nil"/>
          <w:left w:val="nil"/>
          <w:bottom w:val="nil"/>
          <w:right w:val="nil"/>
          <w:between w:val="nil"/>
        </w:pBdr>
        <w:spacing w:before="280" w:after="280" w:line="240" w:lineRule="auto"/>
        <w:rPr>
          <w:color w:val="FF0000"/>
        </w:rPr>
      </w:pPr>
      <w:r>
        <w:rPr>
          <w:color w:val="000000"/>
        </w:rPr>
        <w:t xml:space="preserve">De maatschappelijke zetel van de vereniging is gevestigd te </w:t>
      </w:r>
      <w:r>
        <w:rPr>
          <w:i/>
          <w:color w:val="FF0000"/>
        </w:rPr>
        <w:t xml:space="preserve">adres </w:t>
      </w:r>
      <w:r>
        <w:rPr>
          <w:color w:val="FF0000"/>
        </w:rPr>
        <w:t xml:space="preserve">van de beherende gemeente waar de zetel gevestigd wordt en die de bovenlokale vereniging vertegenwoordigt. </w:t>
      </w: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3: Missie en Doel van de projectvereniging</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rPr>
        <w:t>Het intergemeentelijk samenwerkingsverband NOORDRAND is een dynamisch cultureel netwerk van … steden en gemeenten in de regio noo</w:t>
      </w:r>
      <w:r w:rsidR="003314F4">
        <w:rPr>
          <w:color w:val="000000"/>
        </w:rPr>
        <w:t>rdwest Vlaams-Brabant</w:t>
      </w:r>
      <w:r>
        <w:rPr>
          <w:color w:val="000000"/>
        </w:rPr>
        <w:t>. De focus van dit netwerk is het efficiënter en effectiever aanpakken van gedeelde culturele en maatschappelijke uitdagingen voor de regio. Noordrand doet dit door bovenlokale samenwerking en kennisdeling van culturele actoren met elkaar en met actoren uit andere beleidsdomeinen te stimuleren, te activeren, te faciliteren en te ondersteunen.</w:t>
      </w:r>
      <w:r>
        <w:rPr>
          <w:color w:val="FFFF66"/>
        </w:rPr>
        <w:t xml:space="preserve"> </w:t>
      </w:r>
      <w:r>
        <w:rPr>
          <w:color w:val="000000"/>
        </w:rPr>
        <w:t>NOORDRAND inspireert hierbij tot creativiteit, innovatie en ondernemerschap</w:t>
      </w:r>
      <w:r w:rsidR="009005BD">
        <w:rPr>
          <w:color w:val="000000"/>
        </w:rPr>
        <w:t>.</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4: Duur van de projectvereniging</w:t>
      </w:r>
    </w:p>
    <w:p w:rsidR="0066055A" w:rsidRDefault="008A4E76">
      <w:pPr>
        <w:pStyle w:val="Standaard1"/>
        <w:pBdr>
          <w:top w:val="nil"/>
          <w:left w:val="nil"/>
          <w:bottom w:val="nil"/>
          <w:right w:val="nil"/>
          <w:between w:val="nil"/>
        </w:pBdr>
        <w:spacing w:after="0" w:line="240" w:lineRule="auto"/>
        <w:jc w:val="both"/>
        <w:rPr>
          <w:color w:val="000000"/>
        </w:rPr>
      </w:pPr>
      <w:r>
        <w:rPr>
          <w:color w:val="000000"/>
        </w:rPr>
        <w:t xml:space="preserve">NOORDRAND wordt opgericht door toetreding van de deelnemende gemeenten voor de periode van 01.01.2020 tot 31.12.2025. Tijdens die periode is geen uittreding mogelijk. </w:t>
      </w:r>
    </w:p>
    <w:p w:rsidR="0066055A" w:rsidRDefault="008A4E76">
      <w:pPr>
        <w:pStyle w:val="Standaard1"/>
        <w:pBdr>
          <w:top w:val="nil"/>
          <w:left w:val="nil"/>
          <w:bottom w:val="nil"/>
          <w:right w:val="nil"/>
          <w:between w:val="nil"/>
        </w:pBdr>
        <w:spacing w:after="0" w:line="240" w:lineRule="auto"/>
        <w:jc w:val="both"/>
        <w:rPr>
          <w:color w:val="000000"/>
        </w:rPr>
      </w:pPr>
      <w:r>
        <w:rPr>
          <w:color w:val="000000"/>
        </w:rPr>
        <w:t xml:space="preserve">De projectvereniging kan opeenvolgende keren verlengd worden voor een termijn van zes jaar, overeenkomstig de beslissingen die de deelnemende gemeenten ten gunste van de verlenging hebben genomen voor het verstrijken van de termijn. Ten laatste 4 maanden voor het verstrijken van de lopende samenwerkingsperiode legt de raad van bestuur van de projectvereniging een dossier voor aan de </w:t>
      </w:r>
      <w:r>
        <w:t>l</w:t>
      </w:r>
      <w:r>
        <w:rPr>
          <w:color w:val="000000"/>
        </w:rPr>
        <w:t>eden van de deelnemende gemeenten  op basis waarvan deze een beslissing over een eventuele verlenging kan nemen. De gemeenteraden beslissen over het al dan niet verlengen van de samenwerking uiterlijk één maand voor het verstrijken van de duur van de lopende samenwerkingsperiode.</w:t>
      </w:r>
    </w:p>
    <w:p w:rsidR="0066055A" w:rsidRDefault="0066055A">
      <w:pPr>
        <w:pStyle w:val="Standaard1"/>
        <w:pBdr>
          <w:top w:val="nil"/>
          <w:left w:val="nil"/>
          <w:bottom w:val="nil"/>
          <w:right w:val="nil"/>
          <w:between w:val="nil"/>
        </w:pBdr>
        <w:spacing w:after="0" w:line="240" w:lineRule="auto"/>
        <w:rPr>
          <w:b/>
          <w:color w:val="000000"/>
        </w:rPr>
      </w:pPr>
    </w:p>
    <w:p w:rsidR="0066055A" w:rsidRDefault="008A4E76" w:rsidP="009005BD">
      <w:pPr>
        <w:pStyle w:val="Standaard1"/>
        <w:pBdr>
          <w:top w:val="single" w:sz="4" w:space="1" w:color="auto"/>
          <w:left w:val="single" w:sz="4" w:space="1" w:color="auto"/>
          <w:bottom w:val="single" w:sz="4" w:space="1" w:color="auto"/>
          <w:right w:val="single" w:sz="4" w:space="1" w:color="auto"/>
          <w:between w:val="nil"/>
        </w:pBdr>
        <w:spacing w:after="0" w:line="240" w:lineRule="auto"/>
        <w:rPr>
          <w:color w:val="000000"/>
        </w:rPr>
      </w:pPr>
      <w:r>
        <w:rPr>
          <w:b/>
          <w:color w:val="000000"/>
        </w:rPr>
        <w:t>RAAD VAN BESTUUR</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jc w:val="both"/>
        <w:rPr>
          <w:color w:val="000000"/>
        </w:rPr>
      </w:pPr>
      <w:r>
        <w:rPr>
          <w:color w:val="000000"/>
          <w:u w:val="single"/>
        </w:rPr>
        <w:t>Artikel 5: Bestuur van de vereniging</w:t>
      </w:r>
    </w:p>
    <w:p w:rsidR="0066055A" w:rsidRDefault="008A4E76">
      <w:pPr>
        <w:pStyle w:val="Standaard1"/>
        <w:pBdr>
          <w:top w:val="nil"/>
          <w:left w:val="nil"/>
          <w:bottom w:val="nil"/>
          <w:right w:val="nil"/>
          <w:between w:val="nil"/>
        </w:pBdr>
        <w:spacing w:after="0" w:line="240" w:lineRule="auto"/>
        <w:rPr>
          <w:color w:val="000000"/>
        </w:rPr>
      </w:pPr>
      <w:r>
        <w:rPr>
          <w:color w:val="000000"/>
        </w:rPr>
        <w:t>NOORDRAND wordt geleid door een raad van bestuur waarvan de leden benoemd worden door de deelnemers. De raad van bestuur heeft uitsluitend de bevoegdheid tot het nemen van beslissingen die kaderen binnen het doel van de vereniging.</w:t>
      </w:r>
    </w:p>
    <w:p w:rsidR="0066055A" w:rsidRDefault="008A4E76">
      <w:pPr>
        <w:pStyle w:val="Standaard1"/>
        <w:pBdr>
          <w:top w:val="nil"/>
          <w:left w:val="nil"/>
          <w:bottom w:val="nil"/>
          <w:right w:val="nil"/>
          <w:between w:val="nil"/>
        </w:pBdr>
        <w:spacing w:after="0" w:line="240" w:lineRule="auto"/>
        <w:rPr>
          <w:color w:val="000000"/>
        </w:rPr>
      </w:pPr>
      <w:r>
        <w:rPr>
          <w:color w:val="000000"/>
        </w:rPr>
        <w:t>Het mandaat van een bestuurder wordt beëindigd indien de respectievelijke gemeenteraad die hij vertegenwoordigt zijn mandaat intrekt en in dezelfde raadsvergadering zijn vervanger aanduidt.</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6: Samenstelling raad van bestuur</w:t>
      </w:r>
    </w:p>
    <w:p w:rsidR="0066055A" w:rsidRDefault="008A4E76">
      <w:pPr>
        <w:pStyle w:val="Standaard1"/>
        <w:pBdr>
          <w:top w:val="nil"/>
          <w:left w:val="nil"/>
          <w:bottom w:val="nil"/>
          <w:right w:val="nil"/>
          <w:between w:val="nil"/>
        </w:pBdr>
        <w:spacing w:after="0" w:line="240" w:lineRule="auto"/>
        <w:jc w:val="both"/>
        <w:rPr>
          <w:color w:val="000000"/>
        </w:rPr>
      </w:pPr>
      <w:r>
        <w:rPr>
          <w:color w:val="000000"/>
        </w:rPr>
        <w:t xml:space="preserve">De raad van bestuur bestaat uit stemgerechtigde leden en uit leden met raadgevende stem. </w:t>
      </w:r>
    </w:p>
    <w:p w:rsidR="0066055A" w:rsidRDefault="008A4E76">
      <w:pPr>
        <w:pStyle w:val="Standaard1"/>
        <w:numPr>
          <w:ilvl w:val="0"/>
          <w:numId w:val="2"/>
        </w:numPr>
        <w:pBdr>
          <w:top w:val="nil"/>
          <w:left w:val="nil"/>
          <w:bottom w:val="nil"/>
          <w:right w:val="nil"/>
          <w:between w:val="nil"/>
        </w:pBdr>
        <w:spacing w:after="0" w:line="240" w:lineRule="auto"/>
        <w:ind w:left="360"/>
        <w:jc w:val="both"/>
        <w:rPr>
          <w:color w:val="000000"/>
        </w:rPr>
      </w:pPr>
      <w:r>
        <w:rPr>
          <w:color w:val="000000"/>
        </w:rPr>
        <w:t>De stemgerechtigde leden zijn de politieke vertegenwoordigers uit het college van burgemeester en schepenen aangeduid door de deelnemende gemeenten (bij voorkeur schepen van cultuur) , waarbij maximaal één aangeduid door elke deelnemende gemeente. De voorzitter wordt gekozen uit de stemgerechtigde leden.</w:t>
      </w:r>
    </w:p>
    <w:p w:rsidR="0066055A" w:rsidRDefault="008A4E76">
      <w:pPr>
        <w:pStyle w:val="Standaard1"/>
        <w:numPr>
          <w:ilvl w:val="0"/>
          <w:numId w:val="2"/>
        </w:numPr>
        <w:pBdr>
          <w:top w:val="nil"/>
          <w:left w:val="nil"/>
          <w:bottom w:val="nil"/>
          <w:right w:val="nil"/>
          <w:between w:val="nil"/>
        </w:pBdr>
        <w:spacing w:after="0" w:line="240" w:lineRule="auto"/>
        <w:ind w:left="360"/>
        <w:jc w:val="both"/>
        <w:rPr>
          <w:color w:val="000000"/>
        </w:rPr>
      </w:pPr>
      <w:r>
        <w:rPr>
          <w:color w:val="000000"/>
        </w:rPr>
        <w:t>Daarnaast duidt elke deelnemende gemeente één afgevaardigde aan als lid met raadgevende stem. Deze afgevaardigden is steeds raadslid in de deelnemende gemeenten, verkozen op een lijst waarvan geen enkele verkozene deel uitmaakt van het college van burgemeester en schepenen.</w:t>
      </w:r>
    </w:p>
    <w:p w:rsidR="0066055A" w:rsidRDefault="008A4E76">
      <w:pPr>
        <w:pStyle w:val="Standaard1"/>
        <w:pBdr>
          <w:top w:val="nil"/>
          <w:left w:val="nil"/>
          <w:bottom w:val="nil"/>
          <w:right w:val="nil"/>
          <w:between w:val="nil"/>
        </w:pBdr>
        <w:spacing w:after="0" w:line="240" w:lineRule="auto"/>
        <w:rPr>
          <w:color w:val="000000"/>
        </w:rPr>
      </w:pPr>
      <w:r>
        <w:rPr>
          <w:color w:val="000000"/>
        </w:rPr>
        <w:t>De gemeenteraad van de deelnemende gemeenten kunnen beslissen om een</w:t>
      </w:r>
      <w:r w:rsidR="003314F4">
        <w:rPr>
          <w:color w:val="000000"/>
        </w:rPr>
        <w:t xml:space="preserve"> plaatsvervanger aan te duiden </w:t>
      </w:r>
      <w:r>
        <w:rPr>
          <w:color w:val="000000"/>
        </w:rPr>
        <w:t xml:space="preserve">ter vervanging van zowel het stemgerechtigde lid, als </w:t>
      </w:r>
      <w:r w:rsidR="003314F4">
        <w:rPr>
          <w:color w:val="000000"/>
        </w:rPr>
        <w:t xml:space="preserve">van </w:t>
      </w:r>
      <w:r>
        <w:rPr>
          <w:color w:val="000000"/>
        </w:rPr>
        <w:t xml:space="preserve">een lid met raadgevende stem. </w:t>
      </w:r>
    </w:p>
    <w:p w:rsidR="0066055A" w:rsidRDefault="008A4E76">
      <w:pPr>
        <w:pStyle w:val="Standaard1"/>
        <w:pBdr>
          <w:top w:val="nil"/>
          <w:left w:val="nil"/>
          <w:bottom w:val="nil"/>
          <w:right w:val="nil"/>
          <w:between w:val="nil"/>
        </w:pBdr>
        <w:spacing w:after="0" w:line="240" w:lineRule="auto"/>
        <w:jc w:val="both"/>
        <w:rPr>
          <w:color w:val="000000"/>
        </w:rPr>
      </w:pPr>
      <w:r>
        <w:rPr>
          <w:color w:val="000000"/>
        </w:rPr>
        <w:t xml:space="preserve">De bestuurders worden benoemd voor de duur van de projectvereniging </w:t>
      </w:r>
      <w:r>
        <w:t>tot 31.12.2025</w:t>
      </w:r>
      <w:r>
        <w:rPr>
          <w:color w:val="000000"/>
        </w:rPr>
        <w:t xml:space="preserve">, maar zijn van rechtswege ontslagnemend bij </w:t>
      </w:r>
      <w:r>
        <w:t xml:space="preserve">tussentijds </w:t>
      </w:r>
      <w:r>
        <w:rPr>
          <w:color w:val="000000"/>
        </w:rPr>
        <w:t>verlies van hun openbaar mandaat.</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7: Werkingsmodaliteiten</w:t>
      </w:r>
    </w:p>
    <w:p w:rsidR="0066055A" w:rsidRDefault="008A4E76">
      <w:pPr>
        <w:pStyle w:val="Standaard1"/>
        <w:pBdr>
          <w:top w:val="nil"/>
          <w:left w:val="nil"/>
          <w:bottom w:val="nil"/>
          <w:right w:val="nil"/>
          <w:between w:val="nil"/>
        </w:pBdr>
        <w:spacing w:after="0" w:line="240" w:lineRule="auto"/>
        <w:rPr>
          <w:color w:val="000000"/>
        </w:rPr>
      </w:pPr>
      <w:r>
        <w:rPr>
          <w:color w:val="000000"/>
        </w:rPr>
        <w:t>De werkingsmodaliteiten van de raad van bestuur worden vastgelegd in een huishoudelijk reglement dat gewijzigd kan worden bij eenvoudige beslissing van de raad van bestuur.</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8: Vergaderingen raad van bestuur</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De raad van bestuur vergadert ten minste twee keer per jaar, waarvan één keer voor de begroting van het volgend jaar en één keer voor de goedkeuring van de rekeningen. </w:t>
      </w:r>
    </w:p>
    <w:p w:rsidR="0066055A" w:rsidRDefault="008A4E76">
      <w:pPr>
        <w:pStyle w:val="Standaard1"/>
        <w:pBdr>
          <w:top w:val="nil"/>
          <w:left w:val="nil"/>
          <w:bottom w:val="nil"/>
          <w:right w:val="nil"/>
          <w:between w:val="nil"/>
        </w:pBdr>
        <w:spacing w:after="0" w:line="240" w:lineRule="auto"/>
        <w:rPr>
          <w:color w:val="000000"/>
        </w:rPr>
      </w:pPr>
      <w:r>
        <w:rPr>
          <w:color w:val="000000"/>
        </w:rPr>
        <w:t>De uitnodigingen worden minstens tien dagen vooraf verstuurd, vergezeld van een agenda.</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9: Presentiegeld</w:t>
      </w:r>
    </w:p>
    <w:p w:rsidR="0066055A" w:rsidRDefault="008A4E76">
      <w:pPr>
        <w:pStyle w:val="Standaard1"/>
        <w:pBdr>
          <w:top w:val="nil"/>
          <w:left w:val="nil"/>
          <w:bottom w:val="nil"/>
          <w:right w:val="nil"/>
          <w:between w:val="nil"/>
        </w:pBdr>
        <w:spacing w:after="0" w:line="240" w:lineRule="auto"/>
        <w:rPr>
          <w:color w:val="000000"/>
        </w:rPr>
      </w:pPr>
      <w:r>
        <w:rPr>
          <w:color w:val="000000"/>
        </w:rPr>
        <w:t>De leden van de raad van bestuur zullen geen presentiegeld ontvangen.</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10: Ondersteuning raad van bestuur</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De raad van bestuur installeert een adviesraad om de vergaderingen van de raad van bestuur voor te bereiden. </w:t>
      </w:r>
    </w:p>
    <w:p w:rsidR="0066055A" w:rsidRDefault="008A4E76">
      <w:pPr>
        <w:pStyle w:val="Standaard1"/>
        <w:pBdr>
          <w:top w:val="nil"/>
          <w:left w:val="nil"/>
          <w:bottom w:val="nil"/>
          <w:right w:val="nil"/>
          <w:between w:val="nil"/>
        </w:pBdr>
        <w:spacing w:after="0" w:line="240" w:lineRule="auto"/>
        <w:rPr>
          <w:color w:val="000000"/>
        </w:rPr>
      </w:pPr>
      <w:r>
        <w:rPr>
          <w:color w:val="000000"/>
        </w:rPr>
        <w:t>De raad van bestuur kan werkgroepen oprichten om de concrete uitwerking van deelthema’s op te volgen en voor te bereiden in functie van haar vergaderingen.</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De raad van bestuur kan specifieke opdrachten uitbesteden aan derden. </w:t>
      </w:r>
    </w:p>
    <w:p w:rsidR="0066055A" w:rsidRDefault="008A4E76">
      <w:pPr>
        <w:pStyle w:val="Standaard1"/>
        <w:pBdr>
          <w:top w:val="nil"/>
          <w:left w:val="nil"/>
          <w:bottom w:val="nil"/>
          <w:right w:val="nil"/>
          <w:between w:val="nil"/>
        </w:pBdr>
        <w:spacing w:after="0" w:line="240" w:lineRule="auto"/>
        <w:rPr>
          <w:color w:val="000000"/>
        </w:rPr>
      </w:pPr>
      <w:r>
        <w:rPr>
          <w:color w:val="000000"/>
        </w:rPr>
        <w:t>De bepalingen met betrekking tot de samenstelling en de werkwijze van het dagelijks bestuur en de werkgroepen worden door de raad van bestuur vastgelegd in haar huishoudelijk reglement</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11: Verslaggeving aan de gemeenteraden</w:t>
      </w:r>
    </w:p>
    <w:p w:rsidR="0066055A" w:rsidRDefault="008A4E76">
      <w:pPr>
        <w:pStyle w:val="Standaard1"/>
        <w:pBdr>
          <w:top w:val="nil"/>
          <w:left w:val="nil"/>
          <w:bottom w:val="nil"/>
          <w:right w:val="nil"/>
          <w:between w:val="nil"/>
        </w:pBdr>
        <w:spacing w:after="0" w:line="240" w:lineRule="auto"/>
        <w:rPr>
          <w:color w:val="000000"/>
        </w:rPr>
      </w:pPr>
      <w:r>
        <w:rPr>
          <w:color w:val="000000"/>
        </w:rPr>
        <w:t>De vergaderingen van de raad van bestuur zijn niet openbaar. De raad van bestuur legt de jaarrekeningen, samen met het activiteitenverslag en het verslag van de accountant jaarlijks</w:t>
      </w:r>
      <w:r>
        <w:t xml:space="preserve"> </w:t>
      </w:r>
      <w:r>
        <w:rPr>
          <w:color w:val="000000"/>
        </w:rPr>
        <w:t>vóór eind mei</w:t>
      </w:r>
      <w:r>
        <w:t xml:space="preserve"> </w:t>
      </w:r>
      <w:r>
        <w:rPr>
          <w:color w:val="000000"/>
        </w:rPr>
        <w:t xml:space="preserve"> voor aan de gemeenteraden.</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De toezichthoudende overheid kan bij de projectvereniging alle documenten en inlichtingen opvragen of die ter plaatse raadplegen. Ze bepaalt de informatiedrager en de vorm waarin de gegevens worden verstrekt. </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rsidP="009005BD">
      <w:pPr>
        <w:pStyle w:val="Standaard1"/>
        <w:pBdr>
          <w:top w:val="single" w:sz="4" w:space="1" w:color="auto"/>
          <w:left w:val="single" w:sz="4" w:space="1" w:color="auto"/>
          <w:bottom w:val="single" w:sz="4" w:space="1" w:color="auto"/>
          <w:right w:val="single" w:sz="4" w:space="1" w:color="auto"/>
          <w:between w:val="nil"/>
        </w:pBdr>
        <w:spacing w:after="0" w:line="240" w:lineRule="auto"/>
        <w:rPr>
          <w:color w:val="000000"/>
        </w:rPr>
      </w:pPr>
      <w:r w:rsidRPr="009005BD">
        <w:rPr>
          <w:b/>
          <w:color w:val="000000"/>
        </w:rPr>
        <w:t>FINANCIEEL BEHEER</w:t>
      </w:r>
      <w:r>
        <w:rPr>
          <w:b/>
          <w:color w:val="000000"/>
        </w:rPr>
        <w:t xml:space="preserve"> </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12: Begroting en rekeningen</w:t>
      </w:r>
    </w:p>
    <w:p w:rsidR="0066055A" w:rsidRDefault="008A4E76">
      <w:pPr>
        <w:pStyle w:val="Standaard1"/>
        <w:pBdr>
          <w:top w:val="nil"/>
          <w:left w:val="nil"/>
          <w:bottom w:val="nil"/>
          <w:right w:val="nil"/>
          <w:between w:val="nil"/>
        </w:pBdr>
        <w:spacing w:after="0" w:line="240" w:lineRule="auto"/>
        <w:rPr>
          <w:color w:val="000000"/>
        </w:rPr>
      </w:pPr>
      <w:r>
        <w:rPr>
          <w:color w:val="000000"/>
        </w:rPr>
        <w:t>De boekhouding wordt gevoerd overeenkomstig de wetgeving op de boekhouding van de ondernemingen en met naleving van de richtlijnen die de overheid uitvaardigt m.b.t. de boekhoudkundige verrichtingen.</w:t>
      </w:r>
    </w:p>
    <w:p w:rsidR="0066055A" w:rsidRDefault="008A4E76">
      <w:pPr>
        <w:pStyle w:val="Standaard1"/>
        <w:pBdr>
          <w:top w:val="nil"/>
          <w:left w:val="nil"/>
          <w:bottom w:val="nil"/>
          <w:right w:val="nil"/>
          <w:between w:val="nil"/>
        </w:pBdr>
        <w:spacing w:after="0" w:line="240" w:lineRule="auto"/>
        <w:rPr>
          <w:color w:val="000000"/>
        </w:rPr>
      </w:pPr>
      <w:r>
        <w:rPr>
          <w:color w:val="000000"/>
        </w:rPr>
        <w:lastRenderedPageBreak/>
        <w:t>De raad van bestuur stelt de rekening van het afgelopen jaar vast uiterlijk op 31 maart na het verstreken boekjaar. De begroting wordt goedgekeurd uiterlijk op 31 december van het jaar dat voorafgaat.</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13: Bijdrage van de deelnemers</w:t>
      </w:r>
    </w:p>
    <w:p w:rsidR="0066055A" w:rsidRDefault="008A4E76">
      <w:pPr>
        <w:pStyle w:val="Standaard1"/>
        <w:pBdr>
          <w:top w:val="nil"/>
          <w:left w:val="nil"/>
          <w:bottom w:val="nil"/>
          <w:right w:val="nil"/>
          <w:between w:val="nil"/>
        </w:pBdr>
        <w:spacing w:after="0" w:line="240" w:lineRule="auto"/>
        <w:rPr>
          <w:color w:val="000000"/>
        </w:rPr>
      </w:pPr>
      <w:r>
        <w:rPr>
          <w:color w:val="000000"/>
        </w:rPr>
        <w:t xml:space="preserve">De werkingskosten van de vereniging vallen ten laste van de deelnemers en de subsidiërende overheden. Een voorstel tot jaarlijkse bijdrage wordt vastgesteld door de raad van bestuur. Een jaarlijkse bijdrage of dotatie, zoals door de raad van bestuur voorgesteld, moet door de raden van de deelnemende gemeenten in een gemeenteraadsbeslissing goedgekeurd worden. </w:t>
      </w:r>
    </w:p>
    <w:p w:rsidR="0066055A" w:rsidRDefault="008A4E76">
      <w:pPr>
        <w:pStyle w:val="Standaard1"/>
        <w:pBdr>
          <w:top w:val="nil"/>
          <w:left w:val="nil"/>
          <w:bottom w:val="nil"/>
          <w:right w:val="nil"/>
          <w:between w:val="nil"/>
        </w:pBdr>
        <w:spacing w:after="0" w:line="240" w:lineRule="auto"/>
        <w:rPr>
          <w:color w:val="000000"/>
        </w:rPr>
      </w:pPr>
      <w:r>
        <w:rPr>
          <w:color w:val="000000"/>
        </w:rPr>
        <w:t>Voor de startperiode 01/01/2020 tot en met 31/12/2025 financieren de deelnem</w:t>
      </w:r>
      <w:r>
        <w:t xml:space="preserve">ers </w:t>
      </w:r>
      <w:r>
        <w:rPr>
          <w:color w:val="000000"/>
        </w:rPr>
        <w:t xml:space="preserve">NOORDRAND jaarlijks met een basisbedrag van 4.000€, aangevuld met 0,25 euro per inwoner per jaar. Deze bijdrage wordt aangepast aan de index van de consumptieprijzen.  </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14: Financiële controle</w:t>
      </w:r>
    </w:p>
    <w:p w:rsidR="0066055A" w:rsidRDefault="008A4E76">
      <w:pPr>
        <w:pStyle w:val="Standaard1"/>
        <w:pBdr>
          <w:top w:val="nil"/>
          <w:left w:val="nil"/>
          <w:bottom w:val="nil"/>
          <w:right w:val="nil"/>
          <w:between w:val="nil"/>
        </w:pBdr>
        <w:spacing w:after="0" w:line="240" w:lineRule="auto"/>
        <w:rPr>
          <w:color w:val="000000"/>
        </w:rPr>
      </w:pPr>
      <w:r>
        <w:rPr>
          <w:color w:val="000000"/>
        </w:rPr>
        <w:t>De raad van bestuur benoemt een externe bedrijfsrevisor, die de controle op de financiële toestand uitvoert en hierover jaarlijks rapporteert.</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rsidP="009005BD">
      <w:pPr>
        <w:pStyle w:val="Standaard1"/>
        <w:pBdr>
          <w:top w:val="single" w:sz="4" w:space="1" w:color="auto"/>
          <w:left w:val="single" w:sz="4" w:space="1" w:color="auto"/>
          <w:bottom w:val="single" w:sz="4" w:space="1" w:color="auto"/>
          <w:right w:val="single" w:sz="4" w:space="1" w:color="auto"/>
          <w:between w:val="nil"/>
        </w:pBdr>
        <w:spacing w:after="0" w:line="240" w:lineRule="auto"/>
        <w:rPr>
          <w:color w:val="000000"/>
        </w:rPr>
      </w:pPr>
      <w:r>
        <w:rPr>
          <w:b/>
          <w:color w:val="000000"/>
        </w:rPr>
        <w:t xml:space="preserve">WIJZIGING STATUTEN, TOETREDING, ONTBINDING </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15: Wijziging van de statuten, toetreding</w:t>
      </w:r>
    </w:p>
    <w:p w:rsidR="0066055A" w:rsidRDefault="008A4E76">
      <w:pPr>
        <w:pStyle w:val="Standaard1"/>
        <w:pBdr>
          <w:top w:val="nil"/>
          <w:left w:val="nil"/>
          <w:bottom w:val="nil"/>
          <w:right w:val="nil"/>
          <w:between w:val="nil"/>
        </w:pBdr>
        <w:spacing w:after="0" w:line="240" w:lineRule="auto"/>
        <w:rPr>
          <w:color w:val="000000"/>
        </w:rPr>
      </w:pPr>
      <w:r>
        <w:rPr>
          <w:color w:val="000000"/>
        </w:rPr>
        <w:t>De wijzigingen van de statuten, de toetreding van nieuwe leden en de wijziging van de f</w:t>
      </w:r>
      <w:r w:rsidR="003E7C3E">
        <w:rPr>
          <w:color w:val="000000"/>
        </w:rPr>
        <w:t>inanciële bijdrage van de leden</w:t>
      </w:r>
      <w:r>
        <w:rPr>
          <w:color w:val="000000"/>
        </w:rPr>
        <w:t xml:space="preserve"> behoeven de instemming van twee derden van de deelnemers</w:t>
      </w:r>
      <w:r>
        <w:rPr>
          <w:color w:val="FF0000"/>
        </w:rPr>
        <w:t>,</w:t>
      </w:r>
      <w:r>
        <w:rPr>
          <w:color w:val="000000"/>
        </w:rPr>
        <w:t xml:space="preserve"> op basis van een gemeenteraadsbeslissing.</w:t>
      </w:r>
    </w:p>
    <w:p w:rsidR="0066055A" w:rsidRDefault="0066055A">
      <w:pPr>
        <w:pStyle w:val="Standaard1"/>
        <w:pBdr>
          <w:top w:val="nil"/>
          <w:left w:val="nil"/>
          <w:bottom w:val="nil"/>
          <w:right w:val="nil"/>
          <w:between w:val="nil"/>
        </w:pBdr>
        <w:spacing w:after="0" w:line="240" w:lineRule="auto"/>
        <w:rPr>
          <w:color w:val="00000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16: Ontbinding van de vereniging</w:t>
      </w:r>
    </w:p>
    <w:p w:rsidR="0066055A" w:rsidRDefault="008A4E76">
      <w:pPr>
        <w:pStyle w:val="Standaard1"/>
        <w:pBdr>
          <w:top w:val="nil"/>
          <w:left w:val="nil"/>
          <w:bottom w:val="nil"/>
          <w:right w:val="nil"/>
          <w:between w:val="nil"/>
        </w:pBdr>
        <w:spacing w:after="0" w:line="240" w:lineRule="auto"/>
        <w:rPr>
          <w:color w:val="0070C0"/>
        </w:rPr>
      </w:pPr>
      <w:r>
        <w:rPr>
          <w:color w:val="000000"/>
        </w:rPr>
        <w:t xml:space="preserve">NOORDRAND wordt ontbonden bij niet-verlenging van de samenwerking na afloop van de duur van de vereniging. </w:t>
      </w:r>
      <w:r>
        <w:rPr>
          <w:color w:val="0070C0"/>
        </w:rPr>
        <w:t xml:space="preserve"> </w:t>
      </w:r>
    </w:p>
    <w:p w:rsidR="0066055A" w:rsidRDefault="0066055A">
      <w:pPr>
        <w:pStyle w:val="Standaard1"/>
        <w:pBdr>
          <w:top w:val="nil"/>
          <w:left w:val="nil"/>
          <w:bottom w:val="nil"/>
          <w:right w:val="nil"/>
          <w:between w:val="nil"/>
        </w:pBdr>
        <w:spacing w:after="0" w:line="240" w:lineRule="auto"/>
        <w:rPr>
          <w:color w:val="0070C0"/>
        </w:rPr>
      </w:pPr>
    </w:p>
    <w:p w:rsidR="0066055A" w:rsidRDefault="008A4E76">
      <w:pPr>
        <w:pStyle w:val="Standaard1"/>
        <w:pBdr>
          <w:top w:val="nil"/>
          <w:left w:val="nil"/>
          <w:bottom w:val="nil"/>
          <w:right w:val="nil"/>
          <w:between w:val="nil"/>
        </w:pBdr>
        <w:spacing w:after="0" w:line="240" w:lineRule="auto"/>
        <w:rPr>
          <w:color w:val="000000"/>
        </w:rPr>
      </w:pPr>
      <w:r>
        <w:rPr>
          <w:color w:val="000000"/>
          <w:u w:val="single"/>
        </w:rPr>
        <w:t>Artikel 17: Bestemming van de activa</w:t>
      </w:r>
    </w:p>
    <w:p w:rsidR="0066055A" w:rsidRDefault="008A4E76">
      <w:pPr>
        <w:pStyle w:val="Standaard1"/>
        <w:pBdr>
          <w:top w:val="nil"/>
          <w:left w:val="nil"/>
          <w:bottom w:val="nil"/>
          <w:right w:val="nil"/>
          <w:between w:val="nil"/>
        </w:pBdr>
        <w:spacing w:after="0" w:line="240" w:lineRule="auto"/>
        <w:rPr>
          <w:color w:val="000000"/>
        </w:rPr>
      </w:pPr>
      <w:r>
        <w:rPr>
          <w:color w:val="000000"/>
        </w:rPr>
        <w:t>In geval van ontbinding van de vereniging worden de activa, na aanzuivering van de eventuele passiva, overgedragen aan de deelnemers in verhouding tot de betaalde financiële bijdragen.</w:t>
      </w:r>
    </w:p>
    <w:p w:rsidR="0066055A" w:rsidRDefault="008A4E76">
      <w:pPr>
        <w:pStyle w:val="Standaard1"/>
        <w:pBdr>
          <w:top w:val="nil"/>
          <w:left w:val="nil"/>
          <w:bottom w:val="nil"/>
          <w:right w:val="nil"/>
          <w:between w:val="nil"/>
        </w:pBdr>
        <w:spacing w:after="0" w:line="240" w:lineRule="auto"/>
        <w:jc w:val="both"/>
        <w:rPr>
          <w:color w:val="000000"/>
        </w:rPr>
      </w:pPr>
      <w:r>
        <w:rPr>
          <w:color w:val="000000"/>
        </w:rPr>
        <w:t>Bij de ontbinding van de vereniging zullen de eventueel in gebruik gegeven goederen worden teruggegeven aan de eigenaars, in zoverre hun rechten daarop kunnen bewezen worden aan de hand van geschreven overeenkomsten.</w:t>
      </w:r>
    </w:p>
    <w:p w:rsidR="0066055A" w:rsidRDefault="008A4E76">
      <w:pPr>
        <w:pStyle w:val="Standaard1"/>
        <w:pBdr>
          <w:top w:val="nil"/>
          <w:left w:val="nil"/>
          <w:bottom w:val="nil"/>
          <w:right w:val="nil"/>
          <w:between w:val="nil"/>
        </w:pBdr>
        <w:spacing w:after="0" w:line="240" w:lineRule="auto"/>
        <w:rPr>
          <w:b/>
          <w:color w:val="000000"/>
        </w:rPr>
      </w:pPr>
      <w:r>
        <w:rPr>
          <w:color w:val="000000"/>
        </w:rPr>
        <w:t xml:space="preserve">Voor alles wat niet in deze statuten is voorzien gelden de bepalingen van decreet Lokaal Bestuur van 22 december 2017 (B.S. 15 februari 2018)  en het decreet Bovenlokale Cultuurwerking van </w:t>
      </w:r>
      <w:r>
        <w:rPr>
          <w:color w:val="2E2E2E"/>
          <w:highlight w:val="white"/>
        </w:rPr>
        <w:t xml:space="preserve">15 juni 2018 (B.S. 26 juli 2018) </w:t>
      </w:r>
      <w:r>
        <w:rPr>
          <w:color w:val="000000"/>
        </w:rPr>
        <w:t>, houdende de bovenlokale cultuurwerking</w:t>
      </w:r>
      <w:r w:rsidR="009005BD">
        <w:rPr>
          <w:color w:val="000000"/>
        </w:rPr>
        <w:t>.</w:t>
      </w:r>
    </w:p>
    <w:p w:rsidR="0066055A" w:rsidRDefault="0066055A">
      <w:pPr>
        <w:pStyle w:val="Standaard1"/>
        <w:pBdr>
          <w:top w:val="nil"/>
          <w:left w:val="nil"/>
          <w:bottom w:val="nil"/>
          <w:right w:val="nil"/>
          <w:between w:val="nil"/>
        </w:pBdr>
        <w:spacing w:before="240" w:after="60" w:line="240" w:lineRule="auto"/>
        <w:rPr>
          <w:b/>
          <w:color w:val="000000"/>
        </w:rPr>
      </w:pPr>
    </w:p>
    <w:p w:rsidR="000171EC" w:rsidRDefault="000171EC">
      <w:pPr>
        <w:pStyle w:val="Standaard1"/>
        <w:pBdr>
          <w:top w:val="nil"/>
          <w:left w:val="nil"/>
          <w:bottom w:val="nil"/>
          <w:right w:val="nil"/>
          <w:between w:val="nil"/>
        </w:pBdr>
        <w:spacing w:before="240" w:after="60" w:line="240" w:lineRule="auto"/>
        <w:rPr>
          <w:b/>
          <w:color w:val="000000"/>
        </w:rPr>
      </w:pPr>
    </w:p>
    <w:p w:rsidR="000171EC" w:rsidRDefault="000171EC">
      <w:pPr>
        <w:pStyle w:val="Standaard1"/>
        <w:pBdr>
          <w:top w:val="nil"/>
          <w:left w:val="nil"/>
          <w:bottom w:val="nil"/>
          <w:right w:val="nil"/>
          <w:between w:val="nil"/>
        </w:pBdr>
        <w:spacing w:before="240" w:after="60" w:line="240" w:lineRule="auto"/>
        <w:rPr>
          <w:b/>
          <w:color w:val="000000"/>
        </w:rPr>
      </w:pPr>
    </w:p>
    <w:p w:rsidR="000171EC" w:rsidRDefault="000171EC">
      <w:pPr>
        <w:pStyle w:val="Standaard1"/>
        <w:pBdr>
          <w:top w:val="nil"/>
          <w:left w:val="nil"/>
          <w:bottom w:val="nil"/>
          <w:right w:val="nil"/>
          <w:between w:val="nil"/>
        </w:pBdr>
        <w:spacing w:before="240" w:after="60" w:line="240" w:lineRule="auto"/>
        <w:rPr>
          <w:b/>
          <w:color w:val="000000"/>
        </w:rPr>
      </w:pPr>
    </w:p>
    <w:p w:rsidR="000171EC" w:rsidRDefault="000171EC">
      <w:pPr>
        <w:pStyle w:val="Standaard1"/>
        <w:pBdr>
          <w:top w:val="nil"/>
          <w:left w:val="nil"/>
          <w:bottom w:val="nil"/>
          <w:right w:val="nil"/>
          <w:between w:val="nil"/>
        </w:pBdr>
        <w:spacing w:before="240" w:after="60" w:line="240" w:lineRule="auto"/>
        <w:rPr>
          <w:b/>
          <w:color w:val="000000"/>
        </w:rPr>
      </w:pPr>
    </w:p>
    <w:p w:rsidR="000171EC" w:rsidRDefault="000171EC">
      <w:pPr>
        <w:pStyle w:val="Standaard1"/>
        <w:pBdr>
          <w:top w:val="nil"/>
          <w:left w:val="nil"/>
          <w:bottom w:val="nil"/>
          <w:right w:val="nil"/>
          <w:between w:val="nil"/>
        </w:pBdr>
        <w:spacing w:before="240" w:after="60" w:line="240" w:lineRule="auto"/>
        <w:rPr>
          <w:b/>
          <w:color w:val="000000"/>
        </w:rPr>
      </w:pPr>
    </w:p>
    <w:p w:rsidR="000171EC" w:rsidRDefault="000171EC">
      <w:pPr>
        <w:pStyle w:val="Standaard1"/>
        <w:pBdr>
          <w:top w:val="nil"/>
          <w:left w:val="nil"/>
          <w:bottom w:val="nil"/>
          <w:right w:val="nil"/>
          <w:between w:val="nil"/>
        </w:pBdr>
        <w:spacing w:before="240" w:after="60" w:line="240" w:lineRule="auto"/>
        <w:rPr>
          <w:b/>
          <w:color w:val="000000"/>
        </w:rPr>
      </w:pPr>
    </w:p>
    <w:sectPr w:rsidR="000171EC" w:rsidSect="0066055A">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CF" w:rsidRDefault="00554ACF" w:rsidP="009005BD">
      <w:pPr>
        <w:spacing w:after="0" w:line="240" w:lineRule="auto"/>
      </w:pPr>
      <w:r>
        <w:separator/>
      </w:r>
    </w:p>
  </w:endnote>
  <w:endnote w:type="continuationSeparator" w:id="0">
    <w:p w:rsidR="00554ACF" w:rsidRDefault="00554ACF" w:rsidP="0090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41441"/>
      <w:docPartObj>
        <w:docPartGallery w:val="Page Numbers (Bottom of Page)"/>
        <w:docPartUnique/>
      </w:docPartObj>
    </w:sdtPr>
    <w:sdtEndPr/>
    <w:sdtContent>
      <w:p w:rsidR="009005BD" w:rsidRDefault="009005BD">
        <w:pPr>
          <w:pStyle w:val="Voet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05BD" w:rsidRDefault="009005B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25DCB" w:rsidRPr="00225DCB">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g5V7&#10;Bb8CAACrBQAADgAAAAAAAAAAAAAAAAAuAgAAZHJzL2Uyb0RvYy54bWxQSwECLQAUAAYACAAAACEA&#10;I+V68dsAAAADAQAADwAAAAAAAAAAAAAAAAAZBQAAZHJzL2Rvd25yZXYueG1sUEsFBgAAAAAEAAQA&#10;8wAAACEGAAAAAA==&#10;" filled="f" fillcolor="#c0504d" stroked="f" strokecolor="#5c83b4" strokeweight="2.25pt">
                  <v:textbox inset=",0,,0">
                    <w:txbxContent>
                      <w:p w:rsidR="009005BD" w:rsidRDefault="009005B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25DCB" w:rsidRPr="00225DCB">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CF" w:rsidRDefault="00554ACF" w:rsidP="009005BD">
      <w:pPr>
        <w:spacing w:after="0" w:line="240" w:lineRule="auto"/>
      </w:pPr>
      <w:r>
        <w:separator/>
      </w:r>
    </w:p>
  </w:footnote>
  <w:footnote w:type="continuationSeparator" w:id="0">
    <w:p w:rsidR="00554ACF" w:rsidRDefault="00554ACF" w:rsidP="0090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510F"/>
    <w:multiLevelType w:val="multilevel"/>
    <w:tmpl w:val="DEB08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920E74"/>
    <w:multiLevelType w:val="multilevel"/>
    <w:tmpl w:val="D6F86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A"/>
    <w:rsid w:val="000171EC"/>
    <w:rsid w:val="000F3ABC"/>
    <w:rsid w:val="0017779B"/>
    <w:rsid w:val="00225DCB"/>
    <w:rsid w:val="003314F4"/>
    <w:rsid w:val="003E7C3E"/>
    <w:rsid w:val="00490FAC"/>
    <w:rsid w:val="005139E5"/>
    <w:rsid w:val="00554ACF"/>
    <w:rsid w:val="0066055A"/>
    <w:rsid w:val="007C5CA0"/>
    <w:rsid w:val="008A3279"/>
    <w:rsid w:val="008A4E76"/>
    <w:rsid w:val="009005BD"/>
    <w:rsid w:val="009D235C"/>
    <w:rsid w:val="00C11D93"/>
    <w:rsid w:val="00D42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1E660-CA86-4736-A708-CFBAD3B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235C"/>
  </w:style>
  <w:style w:type="paragraph" w:styleId="Kop1">
    <w:name w:val="heading 1"/>
    <w:basedOn w:val="Standaard1"/>
    <w:next w:val="Standaard1"/>
    <w:rsid w:val="0066055A"/>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1"/>
    <w:next w:val="Standaard1"/>
    <w:rsid w:val="0066055A"/>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1"/>
    <w:next w:val="Standaard1"/>
    <w:rsid w:val="0066055A"/>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1"/>
    <w:next w:val="Standaard1"/>
    <w:rsid w:val="0066055A"/>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1"/>
    <w:next w:val="Standaard1"/>
    <w:rsid w:val="0066055A"/>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1"/>
    <w:next w:val="Standaard1"/>
    <w:rsid w:val="0066055A"/>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66055A"/>
  </w:style>
  <w:style w:type="table" w:customStyle="1" w:styleId="TableNormal">
    <w:name w:val="Table Normal"/>
    <w:rsid w:val="0066055A"/>
    <w:tblPr>
      <w:tblCellMar>
        <w:top w:w="0" w:type="dxa"/>
        <w:left w:w="0" w:type="dxa"/>
        <w:bottom w:w="0" w:type="dxa"/>
        <w:right w:w="0" w:type="dxa"/>
      </w:tblCellMar>
    </w:tblPr>
  </w:style>
  <w:style w:type="paragraph" w:styleId="Titel">
    <w:name w:val="Title"/>
    <w:basedOn w:val="Standaard1"/>
    <w:next w:val="Standaard1"/>
    <w:rsid w:val="0066055A"/>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1"/>
    <w:next w:val="Standaard1"/>
    <w:rsid w:val="006605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9005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05BD"/>
  </w:style>
  <w:style w:type="paragraph" w:styleId="Voettekst">
    <w:name w:val="footer"/>
    <w:basedOn w:val="Standaard"/>
    <w:link w:val="VoettekstChar"/>
    <w:uiPriority w:val="99"/>
    <w:unhideWhenUsed/>
    <w:rsid w:val="009005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dc:creator>
  <cp:lastModifiedBy>Lore De Bondt</cp:lastModifiedBy>
  <cp:revision>2</cp:revision>
  <dcterms:created xsi:type="dcterms:W3CDTF">2019-03-12T07:36:00Z</dcterms:created>
  <dcterms:modified xsi:type="dcterms:W3CDTF">2019-03-12T07:36:00Z</dcterms:modified>
</cp:coreProperties>
</file>